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373"/>
        <w:gridCol w:w="1191"/>
        <w:gridCol w:w="1566"/>
        <w:gridCol w:w="1257"/>
        <w:gridCol w:w="1556"/>
      </w:tblGrid>
      <w:tr w:rsidR="00856837" w:rsidRPr="00856837" w:rsidTr="009D1590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6837" w:rsidRPr="00856837" w:rsidRDefault="00856837" w:rsidP="0085683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D1590" w:rsidRPr="009D1590" w:rsidTr="009D159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课程名称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所在单位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课程负责人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其他成员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所属一级</w:t>
            </w:r>
          </w:p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学科门类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rPr>
                <w:b/>
                <w:bCs/>
              </w:rPr>
              <w:t>类别</w:t>
            </w:r>
          </w:p>
        </w:tc>
      </w:tr>
      <w:tr w:rsidR="009D1590" w:rsidRPr="009D1590" w:rsidTr="009D159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文学概论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文学院中文系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燕</w:t>
            </w:r>
            <w:proofErr w:type="gramStart"/>
            <w:r w:rsidRPr="009D1590">
              <w:t>世</w:t>
            </w:r>
            <w:proofErr w:type="gramEnd"/>
            <w:r w:rsidRPr="009D1590">
              <w:t>超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冯尚、杨庆杰、</w:t>
            </w:r>
          </w:p>
          <w:p w:rsidR="009D1590" w:rsidRPr="009D1590" w:rsidRDefault="009D1590" w:rsidP="009D1590">
            <w:pPr>
              <w:jc w:val="left"/>
            </w:pPr>
            <w:r w:rsidRPr="009D1590">
              <w:t>张卫东、张艳艳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文学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1590" w:rsidRPr="009D1590" w:rsidRDefault="009D1590" w:rsidP="009D1590">
            <w:pPr>
              <w:jc w:val="left"/>
            </w:pPr>
            <w:r w:rsidRPr="009D1590">
              <w:t>校级建设课程</w:t>
            </w:r>
          </w:p>
        </w:tc>
      </w:tr>
    </w:tbl>
    <w:p w:rsidR="00714ECD" w:rsidRDefault="00714ECD" w:rsidP="00714ECD">
      <w:pPr>
        <w:jc w:val="left"/>
      </w:pPr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856837"/>
    <w:rsid w:val="009D1590"/>
    <w:rsid w:val="00AE5792"/>
    <w:rsid w:val="00C50E89"/>
    <w:rsid w:val="00C62B7A"/>
    <w:rsid w:val="00CD03A8"/>
    <w:rsid w:val="00DA3CB2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2019-10-09T02:59:00Z</dcterms:created>
  <dcterms:modified xsi:type="dcterms:W3CDTF">2019-10-09T02:59:00Z</dcterms:modified>
</cp:coreProperties>
</file>