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3D" w:rsidRPr="00B0694C" w:rsidRDefault="00B0694C" w:rsidP="00B0694C">
      <w:r w:rsidRPr="00B0694C">
        <w:t>2007年广东省2004-2005年度第二届哲学社会科学优秀优秀成果奖，其中张惠民教授的《士气文心：苏轼文化人格与文艺思想》（人民文学出版社,2004.2）获著作类三等奖，陈方竞教授的《断裂与承续：“五四”语体变革多元取向辨析》（文学评论,2005.4）获论文类三等奖。</w:t>
      </w:r>
      <w:bookmarkStart w:id="0" w:name="_GoBack"/>
      <w:bookmarkEnd w:id="0"/>
    </w:p>
    <w:sectPr w:rsidR="006A673D" w:rsidRPr="00B0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84BE0"/>
    <w:rsid w:val="000C1E9A"/>
    <w:rsid w:val="001138D5"/>
    <w:rsid w:val="0015136E"/>
    <w:rsid w:val="00247949"/>
    <w:rsid w:val="003169A5"/>
    <w:rsid w:val="00366F38"/>
    <w:rsid w:val="003C4CBE"/>
    <w:rsid w:val="0045349B"/>
    <w:rsid w:val="004F7DF8"/>
    <w:rsid w:val="00510DB6"/>
    <w:rsid w:val="005B0B8E"/>
    <w:rsid w:val="006A673D"/>
    <w:rsid w:val="006B0B41"/>
    <w:rsid w:val="00714ECD"/>
    <w:rsid w:val="007C1274"/>
    <w:rsid w:val="007E5B53"/>
    <w:rsid w:val="007F3859"/>
    <w:rsid w:val="00800C3B"/>
    <w:rsid w:val="00834E77"/>
    <w:rsid w:val="00856837"/>
    <w:rsid w:val="008C775E"/>
    <w:rsid w:val="009D1590"/>
    <w:rsid w:val="00A01F45"/>
    <w:rsid w:val="00AE5792"/>
    <w:rsid w:val="00AF248B"/>
    <w:rsid w:val="00B0694C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765F5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2019-10-09T03:15:00Z</dcterms:created>
  <dcterms:modified xsi:type="dcterms:W3CDTF">2019-10-09T03:15:00Z</dcterms:modified>
</cp:coreProperties>
</file>